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F200" w14:textId="5729FB14" w:rsidR="00D21741" w:rsidRPr="002835A3" w:rsidRDefault="0062770F" w:rsidP="00D21741">
      <w:pPr>
        <w:pStyle w:val="NoSpacing"/>
        <w:rPr>
          <w:rFonts w:ascii="Arial" w:hAnsi="Arial" w:cs="Arial"/>
          <w:b/>
          <w:bCs/>
          <w:sz w:val="32"/>
          <w:szCs w:val="32"/>
          <w:lang w:eastAsia="en-GB"/>
        </w:rPr>
      </w:pPr>
      <w:r w:rsidRPr="00D21741">
        <w:rPr>
          <w:rFonts w:ascii="Arial" w:hAnsi="Arial" w:cs="Arial"/>
          <w:b/>
          <w:bCs/>
          <w:sz w:val="32"/>
          <w:szCs w:val="32"/>
          <w:lang w:eastAsia="en-GB"/>
        </w:rPr>
        <w:t>Data Protection Complaints Proce</w:t>
      </w:r>
      <w:r w:rsidR="004B4756">
        <w:rPr>
          <w:rFonts w:ascii="Arial" w:hAnsi="Arial" w:cs="Arial"/>
          <w:b/>
          <w:bCs/>
          <w:sz w:val="32"/>
          <w:szCs w:val="32"/>
          <w:lang w:eastAsia="en-GB"/>
        </w:rPr>
        <w:t>dure</w:t>
      </w:r>
    </w:p>
    <w:p w14:paraId="1E668DC9" w14:textId="77777777" w:rsidR="00D21741" w:rsidRDefault="00D21741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20394296" w14:textId="4C4D0EE6" w:rsidR="0062770F" w:rsidRPr="00D21741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D21741">
        <w:rPr>
          <w:rFonts w:ascii="Arial" w:hAnsi="Arial" w:cs="Arial"/>
          <w:b/>
          <w:bCs/>
          <w:sz w:val="24"/>
          <w:szCs w:val="24"/>
          <w:lang w:eastAsia="en-GB"/>
        </w:rPr>
        <w:t>What this process is for</w:t>
      </w:r>
    </w:p>
    <w:p w14:paraId="2C787576" w14:textId="043DBDE8" w:rsid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This process explains how you can complain if you think we have not handled personal information properly</w:t>
      </w:r>
      <w:r w:rsidR="004B4756">
        <w:rPr>
          <w:rFonts w:ascii="Arial" w:hAnsi="Arial" w:cs="Arial"/>
          <w:sz w:val="24"/>
          <w:szCs w:val="24"/>
          <w:lang w:eastAsia="en-GB"/>
        </w:rPr>
        <w:t>.</w:t>
      </w:r>
      <w:r w:rsidRPr="00D21741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1EE05366" w14:textId="77777777" w:rsidR="00D21741" w:rsidRDefault="00D21741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FBC29FE" w14:textId="243EF8ED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A data protection complaint can be about:</w:t>
      </w:r>
    </w:p>
    <w:p w14:paraId="00A3C347" w14:textId="77777777" w:rsidR="0062770F" w:rsidRPr="00D21741" w:rsidRDefault="0062770F" w:rsidP="00D2174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how we responded to a subject access request (SAR) or other information rights request;</w:t>
      </w:r>
    </w:p>
    <w:p w14:paraId="258731A4" w14:textId="77777777" w:rsidR="0062770F" w:rsidRPr="00D21741" w:rsidRDefault="0062770F" w:rsidP="00D2174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how we kept information secure (including concerns about a data breach); or</w:t>
      </w:r>
    </w:p>
    <w:p w14:paraId="4E8838EB" w14:textId="77777777" w:rsidR="0062770F" w:rsidRPr="00D21741" w:rsidRDefault="0062770F" w:rsidP="00D21741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how we collected, used, shared, stored, kept or corrected personal information. </w:t>
      </w:r>
    </w:p>
    <w:p w14:paraId="61222903" w14:textId="77777777" w:rsidR="00D21741" w:rsidRDefault="00D21741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5AFC7AA1" w14:textId="0D96F990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If your concern is about something else, please </w:t>
      </w:r>
      <w:r w:rsidR="00DE24CF">
        <w:rPr>
          <w:rFonts w:ascii="Arial" w:hAnsi="Arial" w:cs="Arial"/>
          <w:sz w:val="24"/>
          <w:szCs w:val="24"/>
          <w:lang w:eastAsia="en-GB"/>
        </w:rPr>
        <w:t>contact info@data2action.co.uk</w:t>
      </w:r>
      <w:r w:rsidR="004B4756">
        <w:rPr>
          <w:rFonts w:ascii="Arial" w:hAnsi="Arial" w:cs="Arial"/>
          <w:sz w:val="24"/>
          <w:szCs w:val="24"/>
          <w:lang w:eastAsia="en-GB"/>
        </w:rPr>
        <w:t xml:space="preserve"> for further information</w:t>
      </w:r>
      <w:r w:rsidR="00C7639C" w:rsidRPr="00D21741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22F9602F" w14:textId="2A412CB5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53EBC1EA" w14:textId="5E0D1379" w:rsidR="0062770F" w:rsidRPr="00D21741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D21741">
        <w:rPr>
          <w:rFonts w:ascii="Arial" w:hAnsi="Arial" w:cs="Arial"/>
          <w:b/>
          <w:bCs/>
          <w:sz w:val="24"/>
          <w:szCs w:val="24"/>
          <w:lang w:eastAsia="en-GB"/>
        </w:rPr>
        <w:t>Who can complain?</w:t>
      </w:r>
    </w:p>
    <w:p w14:paraId="167B1BDB" w14:textId="4EEA0B5F" w:rsidR="0062770F" w:rsidRDefault="0062770F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Anyone can raise a data protection complaint about how we have used their personal information (or information of someone they act </w:t>
      </w:r>
      <w:r w:rsidR="00D21741">
        <w:rPr>
          <w:rFonts w:ascii="Arial" w:hAnsi="Arial" w:cs="Arial"/>
          <w:sz w:val="24"/>
          <w:szCs w:val="24"/>
          <w:lang w:eastAsia="en-GB"/>
        </w:rPr>
        <w:t>on behalf of</w:t>
      </w:r>
      <w:r w:rsidRPr="00D21741">
        <w:rPr>
          <w:rFonts w:ascii="Arial" w:hAnsi="Arial" w:cs="Arial"/>
          <w:sz w:val="24"/>
          <w:szCs w:val="24"/>
          <w:lang w:eastAsia="en-GB"/>
        </w:rPr>
        <w:t xml:space="preserve">). </w:t>
      </w:r>
    </w:p>
    <w:p w14:paraId="6C905C0F" w14:textId="6E4FCC30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92890F9" w14:textId="6D894352" w:rsidR="0062770F" w:rsidRPr="00D21741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D21741">
        <w:rPr>
          <w:rFonts w:ascii="Arial" w:hAnsi="Arial" w:cs="Arial"/>
          <w:b/>
          <w:bCs/>
          <w:sz w:val="24"/>
          <w:szCs w:val="24"/>
          <w:lang w:eastAsia="en-GB"/>
        </w:rPr>
        <w:t>How to make a data protection complaint</w:t>
      </w:r>
    </w:p>
    <w:p w14:paraId="5CB57D50" w14:textId="4DA9E151" w:rsidR="00D21741" w:rsidRDefault="0062770F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You can complain directly to us in whatever way is easiest for you. We accept complaints via</w:t>
      </w:r>
      <w:r w:rsidR="00D2174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D21741">
        <w:rPr>
          <w:rFonts w:ascii="Arial" w:hAnsi="Arial" w:cs="Arial"/>
          <w:sz w:val="24"/>
          <w:szCs w:val="24"/>
          <w:lang w:eastAsia="en-GB"/>
        </w:rPr>
        <w:t>email</w:t>
      </w:r>
      <w:r w:rsidR="00D21741">
        <w:rPr>
          <w:rFonts w:ascii="Arial" w:hAnsi="Arial" w:cs="Arial"/>
          <w:sz w:val="24"/>
          <w:szCs w:val="24"/>
          <w:lang w:eastAsia="en-GB"/>
        </w:rPr>
        <w:t xml:space="preserve">, </w:t>
      </w:r>
      <w:r w:rsidRPr="00D21741">
        <w:rPr>
          <w:rFonts w:ascii="Arial" w:hAnsi="Arial" w:cs="Arial"/>
          <w:sz w:val="24"/>
          <w:szCs w:val="24"/>
          <w:lang w:eastAsia="en-GB"/>
        </w:rPr>
        <w:t>letter</w:t>
      </w:r>
      <w:r w:rsidR="00D21741">
        <w:rPr>
          <w:rFonts w:ascii="Arial" w:hAnsi="Arial" w:cs="Arial"/>
          <w:sz w:val="24"/>
          <w:szCs w:val="24"/>
          <w:lang w:eastAsia="en-GB"/>
        </w:rPr>
        <w:t xml:space="preserve"> or </w:t>
      </w:r>
      <w:r w:rsidRPr="00D21741">
        <w:rPr>
          <w:rFonts w:ascii="Arial" w:hAnsi="Arial" w:cs="Arial"/>
          <w:sz w:val="24"/>
          <w:szCs w:val="24"/>
          <w:lang w:eastAsia="en-GB"/>
        </w:rPr>
        <w:t>telephone</w:t>
      </w:r>
      <w:r w:rsidR="00D21741">
        <w:rPr>
          <w:rFonts w:ascii="Arial" w:hAnsi="Arial" w:cs="Arial"/>
          <w:sz w:val="24"/>
          <w:szCs w:val="24"/>
          <w:lang w:eastAsia="en-GB"/>
        </w:rPr>
        <w:t>.</w:t>
      </w:r>
      <w:r w:rsidR="003F1C5A">
        <w:rPr>
          <w:rFonts w:ascii="Arial" w:hAnsi="Arial" w:cs="Arial"/>
          <w:sz w:val="24"/>
          <w:szCs w:val="24"/>
          <w:lang w:eastAsia="en-GB"/>
        </w:rPr>
        <w:t xml:space="preserve"> We have an online form which can be used to capture the details of the complaint you wish to raise.  </w:t>
      </w:r>
      <w:r w:rsidR="00D2174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8B37D8">
        <w:rPr>
          <w:rFonts w:ascii="Arial" w:hAnsi="Arial" w:cs="Arial"/>
          <w:sz w:val="24"/>
          <w:szCs w:val="24"/>
          <w:lang w:eastAsia="en-GB"/>
        </w:rPr>
        <w:t>Y</w:t>
      </w:r>
      <w:r w:rsidR="002835A3">
        <w:rPr>
          <w:rFonts w:ascii="Arial" w:hAnsi="Arial" w:cs="Arial"/>
          <w:sz w:val="24"/>
          <w:szCs w:val="24"/>
          <w:lang w:eastAsia="en-GB"/>
        </w:rPr>
        <w:t>ou can</w:t>
      </w:r>
      <w:r w:rsidR="008B37D8">
        <w:rPr>
          <w:rFonts w:ascii="Arial" w:hAnsi="Arial" w:cs="Arial"/>
          <w:sz w:val="24"/>
          <w:szCs w:val="24"/>
          <w:lang w:eastAsia="en-GB"/>
        </w:rPr>
        <w:t xml:space="preserve"> then</w:t>
      </w:r>
      <w:r w:rsidR="002835A3">
        <w:rPr>
          <w:rFonts w:ascii="Arial" w:hAnsi="Arial" w:cs="Arial"/>
          <w:sz w:val="24"/>
          <w:szCs w:val="24"/>
          <w:lang w:eastAsia="en-GB"/>
        </w:rPr>
        <w:t xml:space="preserve"> send your complaint to:</w:t>
      </w:r>
    </w:p>
    <w:p w14:paraId="4DF5E35E" w14:textId="1BCC5A62" w:rsidR="00D21741" w:rsidRDefault="00D21741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5FE30C81" w14:textId="6ACA6C0E" w:rsidR="0062770F" w:rsidRPr="002835A3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Email: </w:t>
      </w:r>
      <w:r w:rsidR="00DE24CF">
        <w:rPr>
          <w:rFonts w:ascii="Arial" w:hAnsi="Arial" w:cs="Arial"/>
          <w:sz w:val="24"/>
          <w:szCs w:val="24"/>
          <w:lang w:eastAsia="en-GB"/>
        </w:rPr>
        <w:t>info@data2action.co.uk</w:t>
      </w:r>
    </w:p>
    <w:p w14:paraId="2463A3BB" w14:textId="38D4667B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Telephone: </w:t>
      </w:r>
      <w:r w:rsidR="00DE24CF">
        <w:rPr>
          <w:rFonts w:ascii="Arial" w:hAnsi="Arial" w:cs="Arial"/>
          <w:sz w:val="24"/>
          <w:szCs w:val="24"/>
          <w:lang w:eastAsia="en-GB"/>
        </w:rPr>
        <w:t>0333</w:t>
      </w:r>
      <w:r w:rsidR="00312FBD">
        <w:rPr>
          <w:rFonts w:ascii="Arial" w:hAnsi="Arial" w:cs="Arial"/>
          <w:sz w:val="24"/>
          <w:szCs w:val="24"/>
          <w:lang w:eastAsia="en-GB"/>
        </w:rPr>
        <w:t xml:space="preserve"> 202 6397</w:t>
      </w:r>
    </w:p>
    <w:p w14:paraId="07629818" w14:textId="71804E49" w:rsidR="002835A3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Post: </w:t>
      </w:r>
      <w:r w:rsidR="00312FBD">
        <w:rPr>
          <w:rFonts w:ascii="Arial" w:hAnsi="Arial" w:cs="Arial"/>
          <w:sz w:val="24"/>
          <w:szCs w:val="24"/>
          <w:lang w:eastAsia="en-GB"/>
        </w:rPr>
        <w:t>Data2Action, 2 Orchard Court, North Shields, NE29 9LR</w:t>
      </w:r>
    </w:p>
    <w:p w14:paraId="664FBB2B" w14:textId="77777777" w:rsidR="00312FBD" w:rsidRDefault="00312FBD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321E254A" w14:textId="77777777" w:rsidR="002835A3" w:rsidRPr="00D21741" w:rsidRDefault="002835A3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58D7FAF" w14:textId="74B6C8EF" w:rsidR="0062770F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2835A3">
        <w:rPr>
          <w:rFonts w:ascii="Arial" w:hAnsi="Arial" w:cs="Arial"/>
          <w:b/>
          <w:bCs/>
          <w:sz w:val="24"/>
          <w:szCs w:val="24"/>
          <w:lang w:eastAsia="en-GB"/>
        </w:rPr>
        <w:t>What to include (if you can)</w:t>
      </w:r>
    </w:p>
    <w:p w14:paraId="66C888B3" w14:textId="23477A61" w:rsidR="002835A3" w:rsidRPr="002835A3" w:rsidRDefault="002835A3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835A3">
        <w:rPr>
          <w:rFonts w:ascii="Arial" w:hAnsi="Arial" w:cs="Arial"/>
          <w:sz w:val="24"/>
          <w:szCs w:val="24"/>
          <w:lang w:eastAsia="en-GB"/>
        </w:rPr>
        <w:t>If you are not using the online form, please include the following:</w:t>
      </w:r>
    </w:p>
    <w:p w14:paraId="606834D7" w14:textId="77777777" w:rsidR="0062770F" w:rsidRDefault="0062770F" w:rsidP="002835A3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eastAsia="en-GB"/>
        </w:rPr>
      </w:pPr>
      <w:r w:rsidRPr="002835A3">
        <w:rPr>
          <w:rFonts w:ascii="Arial" w:hAnsi="Arial" w:cs="Arial"/>
          <w:sz w:val="24"/>
          <w:szCs w:val="24"/>
          <w:lang w:eastAsia="en-GB"/>
        </w:rPr>
        <w:t>your name and contact details;</w:t>
      </w:r>
    </w:p>
    <w:p w14:paraId="35FBFEAB" w14:textId="750F930C" w:rsidR="004B4756" w:rsidRPr="002835A3" w:rsidRDefault="004B4756" w:rsidP="002835A3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If you are complaining on behalf of someone else, please provide their name</w:t>
      </w:r>
      <w:r w:rsidR="00C10960">
        <w:rPr>
          <w:rFonts w:ascii="Arial" w:hAnsi="Arial" w:cs="Arial"/>
          <w:sz w:val="24"/>
          <w:szCs w:val="24"/>
          <w:lang w:eastAsia="en-GB"/>
        </w:rPr>
        <w:t xml:space="preserve"> and contact details;</w:t>
      </w:r>
    </w:p>
    <w:p w14:paraId="1722D866" w14:textId="77777777" w:rsidR="0062770F" w:rsidRPr="00D21741" w:rsidRDefault="0062770F" w:rsidP="002835A3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what happened and when;</w:t>
      </w:r>
    </w:p>
    <w:p w14:paraId="2ED4876A" w14:textId="711BDED8" w:rsidR="0062770F" w:rsidRPr="00D21741" w:rsidRDefault="0062770F" w:rsidP="002835A3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what </w:t>
      </w:r>
      <w:r w:rsidR="004B4756">
        <w:rPr>
          <w:rFonts w:ascii="Arial" w:hAnsi="Arial" w:cs="Arial"/>
          <w:sz w:val="24"/>
          <w:szCs w:val="24"/>
          <w:lang w:eastAsia="en-GB"/>
        </w:rPr>
        <w:t xml:space="preserve">personal </w:t>
      </w:r>
      <w:r w:rsidRPr="00D21741">
        <w:rPr>
          <w:rFonts w:ascii="Arial" w:hAnsi="Arial" w:cs="Arial"/>
          <w:sz w:val="24"/>
          <w:szCs w:val="24"/>
          <w:lang w:eastAsia="en-GB"/>
        </w:rPr>
        <w:t>information you think is involved;</w:t>
      </w:r>
    </w:p>
    <w:p w14:paraId="2A5BB67D" w14:textId="77777777" w:rsidR="0062770F" w:rsidRPr="00D21741" w:rsidRDefault="0062770F" w:rsidP="002835A3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what outcome you would like.</w:t>
      </w:r>
    </w:p>
    <w:p w14:paraId="379D2C49" w14:textId="77777777" w:rsidR="00C10960" w:rsidRDefault="00C10960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1B74B01B" w14:textId="71893402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If you are complaining on behalf of someone else, we may need evidence you have authority to do so (for example, parental responsibility or written consent, depending on the circumstances). </w:t>
      </w:r>
    </w:p>
    <w:p w14:paraId="6694B55A" w14:textId="082E90F7" w:rsidR="0062770F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04E10CF" w14:textId="77777777" w:rsidR="008B37D8" w:rsidRDefault="008B37D8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3EC526B0" w14:textId="77777777" w:rsidR="008B37D8" w:rsidRDefault="008B37D8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CF81519" w14:textId="77777777" w:rsidR="008B37D8" w:rsidRDefault="008B37D8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5AF6831D" w14:textId="77777777" w:rsidR="008B37D8" w:rsidRDefault="008B37D8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27A7FB6A" w14:textId="77777777" w:rsidR="008B37D8" w:rsidRDefault="008B37D8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246929B9" w14:textId="77777777" w:rsidR="008B37D8" w:rsidRDefault="008B37D8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B1EA7F3" w14:textId="77777777" w:rsidR="008B37D8" w:rsidRPr="00D21741" w:rsidRDefault="008B37D8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1FE2AB7" w14:textId="765B6354" w:rsidR="0062770F" w:rsidRPr="002835A3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2835A3">
        <w:rPr>
          <w:rFonts w:ascii="Arial" w:hAnsi="Arial" w:cs="Arial"/>
          <w:b/>
          <w:bCs/>
          <w:sz w:val="24"/>
          <w:szCs w:val="24"/>
          <w:lang w:eastAsia="en-GB"/>
        </w:rPr>
        <w:t>What we will do when we receive your complaint</w:t>
      </w:r>
    </w:p>
    <w:p w14:paraId="7B3E897B" w14:textId="77777777" w:rsidR="002835A3" w:rsidRDefault="002835A3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0561099" w14:textId="77777777" w:rsidR="0062770F" w:rsidRPr="00D21741" w:rsidRDefault="0062770F" w:rsidP="00C10960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2835A3">
        <w:rPr>
          <w:rFonts w:ascii="Arial" w:hAnsi="Arial" w:cs="Arial"/>
          <w:b/>
          <w:bCs/>
          <w:sz w:val="24"/>
          <w:szCs w:val="24"/>
          <w:lang w:eastAsia="en-GB"/>
        </w:rPr>
        <w:t>We will acknowledge receipt within 30 days.</w:t>
      </w:r>
      <w:r w:rsidRPr="00D2174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D21741">
        <w:rPr>
          <w:rFonts w:ascii="Arial" w:hAnsi="Arial" w:cs="Arial"/>
          <w:sz w:val="24"/>
          <w:szCs w:val="24"/>
          <w:lang w:eastAsia="en-GB"/>
        </w:rPr>
        <w:br/>
        <w:t xml:space="preserve">Our acknowledgement will confirm we’ve received it and that we are looking into it. </w:t>
      </w:r>
    </w:p>
    <w:p w14:paraId="30C7ACED" w14:textId="4EFC1279" w:rsidR="0062770F" w:rsidRPr="00D21741" w:rsidRDefault="0062770F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Sometimes we can investigate and provide a full outcome within 30 days. In that case, we may not send a separate acknowledgement first. </w:t>
      </w:r>
    </w:p>
    <w:p w14:paraId="442134C0" w14:textId="77777777" w:rsidR="002835A3" w:rsidRDefault="002835A3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7741D6F0" w14:textId="2386F8B5" w:rsidR="0062770F" w:rsidRPr="002835A3" w:rsidRDefault="0062770F" w:rsidP="00C10960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2835A3">
        <w:rPr>
          <w:rFonts w:ascii="Arial" w:hAnsi="Arial" w:cs="Arial"/>
          <w:b/>
          <w:bCs/>
          <w:sz w:val="24"/>
          <w:szCs w:val="24"/>
          <w:lang w:eastAsia="en-GB"/>
        </w:rPr>
        <w:t>We will investigate and keep you informed</w:t>
      </w:r>
    </w:p>
    <w:p w14:paraId="7FE6E863" w14:textId="586E1D91" w:rsidR="00C10960" w:rsidRDefault="0062770F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We will take appropriate steps without undue delay, including making enquiries and keeping you informed.</w:t>
      </w:r>
    </w:p>
    <w:p w14:paraId="33DFA309" w14:textId="23B8B43A" w:rsidR="0062770F" w:rsidRPr="00D21741" w:rsidRDefault="0062770F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br/>
        <w:t xml:space="preserve">We may ask you for more information if we need it to understand the issue. </w:t>
      </w:r>
    </w:p>
    <w:p w14:paraId="257E4ED6" w14:textId="375D94DC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9A334EA" w14:textId="69973157" w:rsidR="0062770F" w:rsidRPr="002835A3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2835A3">
        <w:rPr>
          <w:rFonts w:ascii="Arial" w:hAnsi="Arial" w:cs="Arial"/>
          <w:b/>
          <w:bCs/>
          <w:sz w:val="24"/>
          <w:szCs w:val="24"/>
          <w:lang w:eastAsia="en-GB"/>
        </w:rPr>
        <w:t>Timescales for our response</w:t>
      </w:r>
    </w:p>
    <w:p w14:paraId="0531F8A9" w14:textId="7ECA5C92" w:rsidR="0062770F" w:rsidRPr="00D21741" w:rsidRDefault="0062770F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We aim to resolve</w:t>
      </w:r>
      <w:r w:rsidR="00C10960">
        <w:rPr>
          <w:rFonts w:ascii="Arial" w:hAnsi="Arial" w:cs="Arial"/>
          <w:sz w:val="24"/>
          <w:szCs w:val="24"/>
          <w:lang w:eastAsia="en-GB"/>
        </w:rPr>
        <w:t xml:space="preserve"> all</w:t>
      </w:r>
      <w:r w:rsidRPr="00D21741">
        <w:rPr>
          <w:rFonts w:ascii="Arial" w:hAnsi="Arial" w:cs="Arial"/>
          <w:sz w:val="24"/>
          <w:szCs w:val="24"/>
          <w:lang w:eastAsia="en-GB"/>
        </w:rPr>
        <w:t xml:space="preserve"> complaints as quickly as possible.</w:t>
      </w:r>
    </w:p>
    <w:p w14:paraId="6A41C418" w14:textId="77777777" w:rsidR="002835A3" w:rsidRDefault="002835A3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</w:p>
    <w:p w14:paraId="213808E0" w14:textId="6371B9F7" w:rsidR="0062770F" w:rsidRPr="00D21741" w:rsidRDefault="002835A3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We will provide an </w:t>
      </w:r>
      <w:r w:rsidR="0062770F" w:rsidRPr="00D21741">
        <w:rPr>
          <w:rFonts w:ascii="Arial" w:hAnsi="Arial" w:cs="Arial"/>
          <w:sz w:val="24"/>
          <w:szCs w:val="24"/>
          <w:lang w:eastAsia="en-GB"/>
        </w:rPr>
        <w:t xml:space="preserve">outcome without an unjustifiable or </w:t>
      </w:r>
      <w:r w:rsidR="00C10960">
        <w:rPr>
          <w:rFonts w:ascii="Arial" w:hAnsi="Arial" w:cs="Arial"/>
          <w:sz w:val="24"/>
          <w:szCs w:val="24"/>
          <w:lang w:eastAsia="en-GB"/>
        </w:rPr>
        <w:t>undue</w:t>
      </w:r>
      <w:r w:rsidR="0062770F" w:rsidRPr="00D21741">
        <w:rPr>
          <w:rFonts w:ascii="Arial" w:hAnsi="Arial" w:cs="Arial"/>
          <w:sz w:val="24"/>
          <w:szCs w:val="24"/>
          <w:lang w:eastAsia="en-GB"/>
        </w:rPr>
        <w:t xml:space="preserve"> delay once our investigation is finished. If your complaint is complex and will take longer, we will explain why and keep you updated. </w:t>
      </w:r>
    </w:p>
    <w:p w14:paraId="7DB93CF5" w14:textId="0DE2ED48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6647D10" w14:textId="4C95E5AC" w:rsidR="0062770F" w:rsidRPr="002835A3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2835A3">
        <w:rPr>
          <w:rFonts w:ascii="Arial" w:hAnsi="Arial" w:cs="Arial"/>
          <w:b/>
          <w:bCs/>
          <w:sz w:val="24"/>
          <w:szCs w:val="24"/>
          <w:lang w:eastAsia="en-GB"/>
        </w:rPr>
        <w:t>The outcome you will receive</w:t>
      </w:r>
    </w:p>
    <w:p w14:paraId="181EA49C" w14:textId="77777777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When we respond, we will:</w:t>
      </w:r>
    </w:p>
    <w:p w14:paraId="6A9DA752" w14:textId="5CDACCA5" w:rsidR="0062770F" w:rsidRPr="00D21741" w:rsidRDefault="0062770F" w:rsidP="002835A3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explain what we found and how we reached our conclusion </w:t>
      </w:r>
    </w:p>
    <w:p w14:paraId="3D28ECE6" w14:textId="1B30827F" w:rsidR="0062770F" w:rsidRPr="00D21741" w:rsidRDefault="002835A3" w:rsidP="002835A3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where applicable, </w:t>
      </w:r>
      <w:r w:rsidR="0062770F" w:rsidRPr="00D21741">
        <w:rPr>
          <w:rFonts w:ascii="Arial" w:hAnsi="Arial" w:cs="Arial"/>
          <w:sz w:val="24"/>
          <w:szCs w:val="24"/>
          <w:lang w:eastAsia="en-GB"/>
        </w:rPr>
        <w:t>explain what we have done to resolve the issue and any actions taken (if appropriate)</w:t>
      </w:r>
    </w:p>
    <w:p w14:paraId="2F19243E" w14:textId="5BD59629" w:rsidR="0062770F" w:rsidRPr="00D21741" w:rsidRDefault="0062770F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2901E6F" w14:textId="6D23690C" w:rsidR="0062770F" w:rsidRPr="002835A3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2835A3">
        <w:rPr>
          <w:rFonts w:ascii="Arial" w:hAnsi="Arial" w:cs="Arial"/>
          <w:b/>
          <w:bCs/>
          <w:sz w:val="24"/>
          <w:szCs w:val="24"/>
          <w:lang w:eastAsia="en-GB"/>
        </w:rPr>
        <w:t>Your right to complain to the ICO</w:t>
      </w:r>
    </w:p>
    <w:p w14:paraId="1DEC8635" w14:textId="77777777" w:rsidR="0062770F" w:rsidRPr="00D21741" w:rsidRDefault="0062770F" w:rsidP="00C10960">
      <w:pPr>
        <w:pStyle w:val="NoSpacing"/>
        <w:jc w:val="both"/>
        <w:rPr>
          <w:rFonts w:ascii="Arial" w:hAnsi="Arial" w:cs="Arial"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 xml:space="preserve">You have the right to complain to the Information Commissioner’s Office (ICO) at any point. In most cases, the ICO will expect you to raise your complaint with us first. </w:t>
      </w:r>
    </w:p>
    <w:p w14:paraId="4FC00CD4" w14:textId="77777777" w:rsidR="002835A3" w:rsidRDefault="002835A3" w:rsidP="00D21741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E8B93E9" w14:textId="77777777" w:rsidR="002835A3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2835A3">
        <w:rPr>
          <w:rFonts w:ascii="Arial" w:hAnsi="Arial" w:cs="Arial"/>
          <w:b/>
          <w:bCs/>
          <w:sz w:val="24"/>
          <w:szCs w:val="24"/>
          <w:lang w:eastAsia="en-GB"/>
        </w:rPr>
        <w:t>Records and learning</w:t>
      </w:r>
    </w:p>
    <w:p w14:paraId="6179C8A4" w14:textId="0BA831CF" w:rsidR="0062770F" w:rsidRPr="002835A3" w:rsidRDefault="0062770F" w:rsidP="00D21741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D21741">
        <w:rPr>
          <w:rFonts w:ascii="Arial" w:hAnsi="Arial" w:cs="Arial"/>
          <w:sz w:val="24"/>
          <w:szCs w:val="24"/>
          <w:lang w:eastAsia="en-GB"/>
        </w:rPr>
        <w:t>We keep records of complaints and our actions so we can respond properly and learn lessons to improve.</w:t>
      </w:r>
    </w:p>
    <w:p w14:paraId="3AE95F2B" w14:textId="77777777" w:rsidR="002811D3" w:rsidRPr="00D21741" w:rsidRDefault="002811D3" w:rsidP="00D21741">
      <w:pPr>
        <w:pStyle w:val="NoSpacing"/>
        <w:rPr>
          <w:rFonts w:ascii="Arial" w:hAnsi="Arial" w:cs="Arial"/>
          <w:sz w:val="24"/>
          <w:szCs w:val="24"/>
        </w:rPr>
      </w:pPr>
    </w:p>
    <w:sectPr w:rsidR="002811D3" w:rsidRPr="00D217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1E68" w14:textId="77777777" w:rsidR="006F10DE" w:rsidRDefault="006F10DE" w:rsidP="008D444C">
      <w:pPr>
        <w:spacing w:after="0" w:line="240" w:lineRule="auto"/>
      </w:pPr>
      <w:r>
        <w:separator/>
      </w:r>
    </w:p>
  </w:endnote>
  <w:endnote w:type="continuationSeparator" w:id="0">
    <w:p w14:paraId="5DAA4524" w14:textId="77777777" w:rsidR="006F10DE" w:rsidRDefault="006F10DE" w:rsidP="008D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CA11" w14:textId="77777777" w:rsidR="006F10DE" w:rsidRDefault="006F10DE" w:rsidP="008D444C">
      <w:pPr>
        <w:spacing w:after="0" w:line="240" w:lineRule="auto"/>
      </w:pPr>
      <w:r>
        <w:separator/>
      </w:r>
    </w:p>
  </w:footnote>
  <w:footnote w:type="continuationSeparator" w:id="0">
    <w:p w14:paraId="0788567E" w14:textId="77777777" w:rsidR="006F10DE" w:rsidRDefault="006F10DE" w:rsidP="008D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E92C" w14:textId="71660D01" w:rsidR="008D444C" w:rsidRDefault="002525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0DDC31" wp14:editId="5D6BB936">
          <wp:simplePos x="0" y="0"/>
          <wp:positionH relativeFrom="column">
            <wp:posOffset>5600700</wp:posOffset>
          </wp:positionH>
          <wp:positionV relativeFrom="paragraph">
            <wp:posOffset>-287655</wp:posOffset>
          </wp:positionV>
          <wp:extent cx="895350" cy="963639"/>
          <wp:effectExtent l="0" t="0" r="0" b="8255"/>
          <wp:wrapTight wrapText="bothSides">
            <wp:wrapPolygon edited="0">
              <wp:start x="0" y="0"/>
              <wp:lineTo x="0" y="21358"/>
              <wp:lineTo x="21140" y="21358"/>
              <wp:lineTo x="21140" y="0"/>
              <wp:lineTo x="0" y="0"/>
            </wp:wrapPolygon>
          </wp:wrapTight>
          <wp:docPr id="1031312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312673" name="Picture 1031312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95350" cy="963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0A3A"/>
    <w:multiLevelType w:val="multilevel"/>
    <w:tmpl w:val="F30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90C33"/>
    <w:multiLevelType w:val="hybridMultilevel"/>
    <w:tmpl w:val="5E5A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7062"/>
    <w:multiLevelType w:val="multilevel"/>
    <w:tmpl w:val="3E2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C64A8"/>
    <w:multiLevelType w:val="hybridMultilevel"/>
    <w:tmpl w:val="82906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B1B3D"/>
    <w:multiLevelType w:val="hybridMultilevel"/>
    <w:tmpl w:val="33162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32C73"/>
    <w:multiLevelType w:val="multilevel"/>
    <w:tmpl w:val="ECD2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B1508"/>
    <w:multiLevelType w:val="multilevel"/>
    <w:tmpl w:val="23D2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C1EDF"/>
    <w:multiLevelType w:val="multilevel"/>
    <w:tmpl w:val="1576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93FF4"/>
    <w:multiLevelType w:val="multilevel"/>
    <w:tmpl w:val="609A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672425">
    <w:abstractNumId w:val="6"/>
  </w:num>
  <w:num w:numId="2" w16cid:durableId="1990867374">
    <w:abstractNumId w:val="5"/>
  </w:num>
  <w:num w:numId="3" w16cid:durableId="372581513">
    <w:abstractNumId w:val="0"/>
  </w:num>
  <w:num w:numId="4" w16cid:durableId="1757169227">
    <w:abstractNumId w:val="2"/>
  </w:num>
  <w:num w:numId="5" w16cid:durableId="1538664183">
    <w:abstractNumId w:val="7"/>
  </w:num>
  <w:num w:numId="6" w16cid:durableId="1323509163">
    <w:abstractNumId w:val="8"/>
  </w:num>
  <w:num w:numId="7" w16cid:durableId="1623998379">
    <w:abstractNumId w:val="4"/>
  </w:num>
  <w:num w:numId="8" w16cid:durableId="1069811967">
    <w:abstractNumId w:val="3"/>
  </w:num>
  <w:num w:numId="9" w16cid:durableId="160526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0F"/>
    <w:rsid w:val="000D7739"/>
    <w:rsid w:val="00252578"/>
    <w:rsid w:val="002811D3"/>
    <w:rsid w:val="002835A3"/>
    <w:rsid w:val="00312FBD"/>
    <w:rsid w:val="003F1C5A"/>
    <w:rsid w:val="004B4756"/>
    <w:rsid w:val="004C7C48"/>
    <w:rsid w:val="00577178"/>
    <w:rsid w:val="005E17E4"/>
    <w:rsid w:val="0062770F"/>
    <w:rsid w:val="006E1020"/>
    <w:rsid w:val="006F10DE"/>
    <w:rsid w:val="00740E47"/>
    <w:rsid w:val="007E1B02"/>
    <w:rsid w:val="00870D30"/>
    <w:rsid w:val="008B37D8"/>
    <w:rsid w:val="008D444C"/>
    <w:rsid w:val="0090532B"/>
    <w:rsid w:val="0099759B"/>
    <w:rsid w:val="00AC1134"/>
    <w:rsid w:val="00AF66A4"/>
    <w:rsid w:val="00B560B1"/>
    <w:rsid w:val="00C10960"/>
    <w:rsid w:val="00C7639C"/>
    <w:rsid w:val="00D21741"/>
    <w:rsid w:val="00D349BE"/>
    <w:rsid w:val="00DA0F5E"/>
    <w:rsid w:val="00DE24CF"/>
    <w:rsid w:val="00E24A16"/>
    <w:rsid w:val="00E44B66"/>
    <w:rsid w:val="00E94107"/>
    <w:rsid w:val="00EC60D9"/>
    <w:rsid w:val="00F0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BB722"/>
  <w15:chartTrackingRefBased/>
  <w15:docId w15:val="{01C145EA-9620-4263-85D3-7968FB2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70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2770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B47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4C"/>
  </w:style>
  <w:style w:type="paragraph" w:styleId="Footer">
    <w:name w:val="footer"/>
    <w:basedOn w:val="Normal"/>
    <w:link w:val="FooterChar"/>
    <w:uiPriority w:val="99"/>
    <w:unhideWhenUsed/>
    <w:rsid w:val="008D4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2543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Jason Turner</cp:lastModifiedBy>
  <cp:revision>2</cp:revision>
  <dcterms:created xsi:type="dcterms:W3CDTF">2026-06-04T13:27:00Z</dcterms:created>
  <dcterms:modified xsi:type="dcterms:W3CDTF">2026-06-04T13:27:00Z</dcterms:modified>
</cp:coreProperties>
</file>